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2E6" w:rsidRPr="003C364C" w:rsidRDefault="00B152E6" w:rsidP="003C36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</w:pPr>
      <w:bookmarkStart w:id="0" w:name="_GoBack"/>
      <w:bookmarkEnd w:id="0"/>
      <w:r w:rsidRPr="00B152E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 черемухи в творчестве О. Фокиной</w:t>
      </w:r>
      <w:r w:rsidRPr="00B152E6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 xml:space="preserve"> </w:t>
      </w:r>
    </w:p>
    <w:p w:rsidR="00B152E6" w:rsidRPr="003C364C" w:rsidRDefault="00B152E6" w:rsidP="003C36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</w:pPr>
      <w:r w:rsidRPr="00B152E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Ф.И.О. педагога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Елтонская Алена Валентиновна</w:t>
      </w:r>
    </w:p>
    <w:p w:rsidR="00B152E6" w:rsidRPr="003C364C" w:rsidRDefault="00B152E6" w:rsidP="003C36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Название объединения </w:t>
      </w:r>
      <w:r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филология</w:t>
      </w:r>
    </w:p>
    <w:p w:rsidR="00B152E6" w:rsidRPr="00B152E6" w:rsidRDefault="00B152E6" w:rsidP="003C36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Направление деятельности </w:t>
      </w:r>
      <w:r w:rsidRPr="00B152E6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 xml:space="preserve">общеинтеллектуальное </w:t>
      </w:r>
      <w:r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(</w:t>
      </w:r>
      <w:r w:rsidRPr="00B152E6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развитие интеллектуальных и познавательных возможностей старшеклассников</w:t>
      </w:r>
      <w:r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)</w:t>
      </w:r>
    </w:p>
    <w:p w:rsidR="00B152E6" w:rsidRPr="003C364C" w:rsidRDefault="00B152E6" w:rsidP="003C36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</w:pPr>
      <w:r w:rsidRPr="00B152E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Возраст учащихся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16-17 лет</w:t>
      </w:r>
    </w:p>
    <w:p w:rsidR="00B152E6" w:rsidRDefault="003C364C" w:rsidP="00B152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Цель: </w:t>
      </w:r>
      <w:r w:rsidR="00B14EC7" w:rsidRPr="00B14EC7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опираясь на биографические данные и творчество поэтессы, определить роль</w:t>
      </w:r>
      <w:r w:rsidR="00B14EC7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 xml:space="preserve"> черёмухи в её жизни, уметь обобщить, систематизировать информацию.</w:t>
      </w:r>
    </w:p>
    <w:p w:rsidR="003C364C" w:rsidRDefault="003C364C" w:rsidP="00B152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C364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Задачи: </w:t>
      </w:r>
    </w:p>
    <w:p w:rsidR="00B14EC7" w:rsidRDefault="00B14EC7" w:rsidP="00B152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- познакомиться с жизнью и творчеством О.А. Фокиной и углубить знания по национально-региональному компоненту, раскрыв поэтическую индивидуальность поэтессы.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E2754B" w:rsidRDefault="003C364C" w:rsidP="00B14E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 xml:space="preserve">- развить умения в получении, отборе и применении информации, развить </w:t>
      </w:r>
      <w:r w:rsidR="00B14EC7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творческие способности личности;</w:t>
      </w:r>
    </w:p>
    <w:p w:rsidR="00B152E6" w:rsidRPr="00A56F30" w:rsidRDefault="003C364C" w:rsidP="00A56F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 xml:space="preserve"> - воспитать интерес к творчеству северных поэтов, любовь к поэзии вообще, формировать свой собственный взгляд, коммуникативную культуру, умение работать в команде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7512"/>
      </w:tblGrid>
      <w:tr w:rsidR="00B152E6" w:rsidRPr="00B152E6" w:rsidTr="00A56F30">
        <w:tc>
          <w:tcPr>
            <w:tcW w:w="3261" w:type="dxa"/>
          </w:tcPr>
          <w:p w:rsidR="00B152E6" w:rsidRPr="00F001E6" w:rsidRDefault="006A728D" w:rsidP="00B152E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работы</w:t>
            </w:r>
          </w:p>
        </w:tc>
        <w:tc>
          <w:tcPr>
            <w:tcW w:w="7512" w:type="dxa"/>
          </w:tcPr>
          <w:p w:rsidR="00B152E6" w:rsidRPr="00F001E6" w:rsidRDefault="00B152E6" w:rsidP="00B152E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0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взаимодействия в ходе применения интерактивного метода обучения</w:t>
            </w:r>
          </w:p>
        </w:tc>
      </w:tr>
      <w:tr w:rsidR="00B152E6" w:rsidRPr="00B152E6" w:rsidTr="00A56F30">
        <w:tc>
          <w:tcPr>
            <w:tcW w:w="3261" w:type="dxa"/>
          </w:tcPr>
          <w:p w:rsidR="00F6494F" w:rsidRDefault="00F001E6" w:rsidP="00BC3A0D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Творческая и интеллектуальная деятельность учащихся в группах.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A56F3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Интерактивное задание: практическое усвоение материала. Ролевая игра. Учащиеся выступают в роли экскурсоводов по творчеству О. Фокиной. </w:t>
            </w:r>
            <w:r w:rsidRPr="003E7F1A">
              <w:rPr>
                <w:rStyle w:val="apple-converted-space"/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Защита задания по группам.</w:t>
            </w:r>
          </w:p>
          <w:p w:rsidR="00F001E6" w:rsidRDefault="00F001E6" w:rsidP="00BC3A0D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В процессе работы составляется </w:t>
            </w:r>
            <w:r w:rsidR="00BC3A0D" w:rsidRPr="00BC3A0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кластер,</w:t>
            </w:r>
            <w:r w:rsidR="00BC3A0D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в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прозаический </w:t>
            </w:r>
            <w:r w:rsidR="00BC3A0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форме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(изобразительный проект) к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стихотворе</w:t>
            </w:r>
            <w:r w:rsidR="00A56F3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ниям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поэтессы о черёмухе. </w:t>
            </w:r>
          </w:p>
          <w:p w:rsidR="00BC3A0D" w:rsidRPr="003E7F1A" w:rsidRDefault="00BC3A0D" w:rsidP="00F001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B152E6" w:rsidRPr="00B152E6" w:rsidRDefault="00B152E6" w:rsidP="00B152E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2E6" w:rsidRPr="00B152E6" w:rsidRDefault="00B152E6" w:rsidP="00B152E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2E6" w:rsidRPr="00B152E6" w:rsidRDefault="00B152E6" w:rsidP="00B152E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2E6" w:rsidRPr="00B152E6" w:rsidRDefault="00B152E6" w:rsidP="00B152E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2E6" w:rsidRPr="00B152E6" w:rsidRDefault="00B152E6" w:rsidP="00B152E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2E6" w:rsidRPr="00B152E6" w:rsidRDefault="00B152E6" w:rsidP="00B152E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2E6" w:rsidRPr="00B152E6" w:rsidRDefault="00B152E6" w:rsidP="00B152E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2E6" w:rsidRPr="00B152E6" w:rsidRDefault="00B152E6" w:rsidP="00B152E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</w:tcPr>
          <w:p w:rsidR="0094470A" w:rsidRPr="003E7F1A" w:rsidRDefault="0094470A" w:rsidP="0094470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Черемуха... О.А. Фокина по-особому любила использовать образ чер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ё</w:t>
            </w:r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мухи в своих стихотворениях. С ней  были связаны  самые счастливые и печальные моменты жизни поэтессы. Среди образов природы: деревьев, цветов, трав – неоднократно встречаем образ чер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ё</w:t>
            </w:r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мухи. Почему именно чер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ё</w:t>
            </w:r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мухи? Не рябины, не клена? </w:t>
            </w:r>
          </w:p>
          <w:p w:rsidR="0094470A" w:rsidRDefault="0094470A" w:rsidP="0094470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Ставим перед собой цель: выяснить значение образа чер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ё</w:t>
            </w:r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мухи в творчестве поэтессы. </w:t>
            </w:r>
          </w:p>
          <w:p w:rsidR="0094470A" w:rsidRDefault="0094470A" w:rsidP="0094470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3E7F1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Группа №</w:t>
            </w: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3E7F1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1.</w:t>
            </w:r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Образ чер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ё</w:t>
            </w:r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мухи в стихотворении  </w:t>
            </w:r>
            <w:r w:rsidRPr="003E7F1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«Снова забрало окна морозом…», сборник «Есть у меня два полюса»</w:t>
            </w: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  <w:r w:rsidRPr="00733C6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Оно о любви,</w:t>
            </w: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733C6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которая на определенном этапе жизни ставит перед выбором: кто прав? Как сохранить чистоту прежних отношений?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</w:t>
            </w:r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нализ стихотворения, заполнение таблицы, работа с тематической группой слов:</w:t>
            </w:r>
          </w:p>
          <w:p w:rsidR="0094470A" w:rsidRPr="003E7F1A" w:rsidRDefault="0094470A" w:rsidP="0094470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784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proofErr w:type="gramStart"/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Тема «Прошлое»: черемуха, белая, белизна, белые-белые ночи, белокурая, в платьице белом.</w:t>
            </w:r>
            <w:proofErr w:type="gramEnd"/>
          </w:p>
          <w:p w:rsidR="0094470A" w:rsidRDefault="0094470A" w:rsidP="0094470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784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Тема «Настоящее»: окно, индевелых берез, занесенные снегом березы, белёсый туман.</w:t>
            </w:r>
          </w:p>
          <w:p w:rsidR="0094470A" w:rsidRPr="003E7F1A" w:rsidRDefault="0094470A" w:rsidP="0094470A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Сопоставляя «прошлое» и «настоящее», учащиеся должны убедиться в том, что для лирической героини черемуха была и остается мерилом человеческих ценностей, путеводной звездой, источником нравственных сил.</w:t>
            </w:r>
          </w:p>
          <w:p w:rsidR="0094470A" w:rsidRDefault="0094470A" w:rsidP="0094470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733C6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Группа № 2. </w:t>
            </w:r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Образ чер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ё</w:t>
            </w:r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мухи в стихотворении  </w:t>
            </w:r>
            <w:r w:rsidRPr="00733C6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«Взяла тоска за ворот»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Оно о лирической героине, которая задыхается в городских зарослях, и душевное равновесие, выход из тоски ищет за городом среди природы, среди белизны черемухи. А</w:t>
            </w:r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нализ стихотворения, заполнение таблицы, работа с тематической группой слов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 создающий  сложный конфликт стихотворения</w:t>
            </w:r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:</w:t>
            </w:r>
          </w:p>
          <w:p w:rsidR="0094470A" w:rsidRDefault="0094470A" w:rsidP="0094470A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«Чернолесица»: крапива, шиповник, ольшаники, ивняк, осинники, орда комариная, заросли, тоска.</w:t>
            </w:r>
          </w:p>
          <w:p w:rsidR="0094470A" w:rsidRDefault="0094470A" w:rsidP="0094470A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«Черёмуха»: как с неба свалилася; как облако, белая; за город на поиски выхода.</w:t>
            </w:r>
          </w:p>
          <w:p w:rsidR="0094470A" w:rsidRPr="00513CD1" w:rsidRDefault="0094470A" w:rsidP="0094470A">
            <w:pPr>
              <w:pStyle w:val="a3"/>
              <w:spacing w:after="0" w:line="240" w:lineRule="auto"/>
              <w:ind w:left="0" w:firstLine="708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В этом стихотворении  черёмуха является источником душевных сил, связующим звеном с «родной сторонушкой» и «выходом» из «тоски».</w:t>
            </w:r>
          </w:p>
          <w:p w:rsidR="0094470A" w:rsidRDefault="0094470A" w:rsidP="0094470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3960F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Группа № 3.</w:t>
            </w:r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Образ черёмухи в стихотворении </w:t>
            </w:r>
            <w:r w:rsidRPr="003960F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«Настежь ворота – </w:t>
            </w:r>
            <w:proofErr w:type="gramStart"/>
            <w:r w:rsidRPr="003960F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родимая</w:t>
            </w:r>
            <w:proofErr w:type="gramEnd"/>
            <w:r w:rsidRPr="003960F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 дома!»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В нем говорится о матери, о радости возвращения в родительский дом. А</w:t>
            </w:r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нализ стихотворения, заполнение таблицы, работа с тематической группой слов:</w:t>
            </w:r>
          </w:p>
          <w:p w:rsidR="0094470A" w:rsidRDefault="0094470A" w:rsidP="0094470A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Образ дома, малой родины: ворота, огород, черепинка, стенушки, ходики, лавки, неподметённые солнышка крошки, что сквозь черемуху – на пол – тишком…, котенок и др.</w:t>
            </w:r>
            <w:proofErr w:type="gramEnd"/>
          </w:p>
          <w:p w:rsidR="0094470A" w:rsidRPr="00513CD1" w:rsidRDefault="0094470A" w:rsidP="0094470A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 этом стихотворении образ черёмухи тесно связан  с миром детства, образами матери, дома.</w:t>
            </w:r>
          </w:p>
          <w:p w:rsidR="0094470A" w:rsidRDefault="0094470A" w:rsidP="0094470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CD1FEC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Группа № 4.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Образ черёмухи в стихотворении о женской судьбе </w:t>
            </w:r>
            <w:r w:rsidRPr="00CD1FEC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«</w:t>
            </w:r>
            <w:proofErr w:type="spellStart"/>
            <w:r w:rsidRPr="00CD1FEC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Черё</w:t>
            </w:r>
            <w:proofErr w:type="spellEnd"/>
            <w:r w:rsidRPr="00CD1FEC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-</w:t>
            </w:r>
            <w:proofErr w:type="spellStart"/>
            <w:r w:rsidRPr="00CD1FEC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черё</w:t>
            </w:r>
            <w:proofErr w:type="spellEnd"/>
            <w:r w:rsidRPr="00CD1FEC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-черёмуха!»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Pr="001219E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</w:t>
            </w:r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нализ стихотворения, заполнение таблицы, работа с тематической группой слов</w:t>
            </w:r>
          </w:p>
          <w:p w:rsidR="0094470A" w:rsidRDefault="0094470A" w:rsidP="0094470A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1 часть стихотворения содержит вопрос лирической героини, обращенный к черёмухе: «Чего, чего тебе вздыхать?»</w:t>
            </w:r>
          </w:p>
          <w:p w:rsidR="0094470A" w:rsidRDefault="0094470A" w:rsidP="0094470A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2 часть стихотворения представляет собой монолог черёмухи, в котором она рассказывает о своей нелёгкой жизни: имение, родник, гнездовье, сторонушка, земля.</w:t>
            </w:r>
          </w:p>
          <w:p w:rsidR="0094470A" w:rsidRPr="001219E6" w:rsidRDefault="0094470A" w:rsidP="0094470A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Перед нами стихотворение – аллегория. Монолог черёмухи сливается с речью лирической героини. Для героини главное – верность дому, семье. Особенно ярко выражены эти качества у северных женщин. Образ черёмухи здесь – образ русской женщины.</w:t>
            </w:r>
          </w:p>
          <w:p w:rsidR="0094470A" w:rsidRDefault="0094470A" w:rsidP="0094470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CE70E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Группа № 5.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Образ черёмухи в автобиографическом стихотворении </w:t>
            </w:r>
            <w:r w:rsidRPr="00CE70E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«Черёмуха за старым огородом…».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  А</w:t>
            </w:r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нализ стихотворения, заполнение таблицы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, работа с </w:t>
            </w:r>
            <w:r w:rsidRPr="003E7F1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тематической группой слов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 отражающих два временных плана (до войны и после):</w:t>
            </w:r>
          </w:p>
          <w:p w:rsidR="0094470A" w:rsidRDefault="0094470A" w:rsidP="0094470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1 группа «отец»: стружки-завитушки, игрушки,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тятя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 кустик, дочурка.</w:t>
            </w:r>
          </w:p>
          <w:p w:rsidR="0094470A" w:rsidRDefault="0094470A" w:rsidP="0094470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2 группа «черёмуха»: черёмуха-малютка, бедняжка, стебелёк, похлёбка (с черёмуховым запахом), ровесница, память, Россия. </w:t>
            </w:r>
            <w:proofErr w:type="gramEnd"/>
          </w:p>
          <w:p w:rsidR="00B152E6" w:rsidRPr="0094470A" w:rsidRDefault="0094470A" w:rsidP="0094470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Образ черёмухи в этом стихотворении – память не только о родном доме, о детстве, об отце, но это память обо всех погибших в годы Великой Отечественной войны.</w:t>
            </w:r>
          </w:p>
        </w:tc>
      </w:tr>
    </w:tbl>
    <w:p w:rsidR="00B152E6" w:rsidRPr="00B152E6" w:rsidRDefault="00B152E6" w:rsidP="0094470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86FA2" w:rsidRPr="0094470A" w:rsidRDefault="0094470A" w:rsidP="009447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470A"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="00086FA2" w:rsidRPr="0094470A">
        <w:rPr>
          <w:rFonts w:ascii="Times New Roman" w:hAnsi="Times New Roman" w:cs="Times New Roman"/>
          <w:sz w:val="28"/>
          <w:szCs w:val="28"/>
        </w:rPr>
        <w:t>етодический комментарий к фрагменту, содержащий описание результата использования интерактивного метода для решения задач занятия (урока, мероприятия)</w:t>
      </w:r>
    </w:p>
    <w:p w:rsidR="00086FA2" w:rsidRPr="00BC3A0D" w:rsidRDefault="00086FA2" w:rsidP="00BC3A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Виды активности присущие интерактивному обучению: </w:t>
      </w:r>
      <w:proofErr w:type="gramStart"/>
      <w:r w:rsidR="00BC3A0D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>ознавательная</w:t>
      </w:r>
      <w:proofErr w:type="gramEnd"/>
      <w:r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</w:t>
      </w:r>
      <w:r w:rsidR="00BC3A0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учащиеся </w:t>
      </w:r>
      <w:r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>вносят дополнения и поправки в изложение преподавателя, сами находят решение проблем, выступают как один из источников профессионального опыта.</w:t>
      </w:r>
    </w:p>
    <w:p w:rsidR="00BC3A0D" w:rsidRDefault="00086FA2" w:rsidP="009447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Формы интерактивного обучения</w:t>
      </w:r>
      <w:r w:rsidR="00BC3A0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Главная особенность интерактивного обучения в том, что процесс учения происходит в совместной деятельности</w:t>
      </w:r>
      <w:r w:rsidR="00BC3A0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B152E6" w:rsidRPr="0094470A" w:rsidRDefault="00BC3A0D" w:rsidP="009447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Групповая форма обучения – </w:t>
      </w:r>
      <w:r w:rsidR="00086FA2"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самостоятельное выполнение задания и его проверка в группе, самостоятельный поиск ответа на поставленный вопрос. Преимущества групповой формы организации учебной деятельности: работают все ученики и при затруднениях получают своевременную помощь от  педагога.</w:t>
      </w:r>
    </w:p>
    <w:p w:rsidR="00396A17" w:rsidRDefault="00086FA2" w:rsidP="00396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Предоставление </w:t>
      </w:r>
      <w:r w:rsidR="00BC3A0D">
        <w:rPr>
          <w:rFonts w:ascii="Times New Roman" w:eastAsia="Times New Roman" w:hAnsi="Times New Roman" w:cs="Times New Roman"/>
          <w:sz w:val="28"/>
          <w:szCs w:val="24"/>
          <w:lang w:eastAsia="ru-RU"/>
        </w:rPr>
        <w:t>необходимой информации – дать уча</w:t>
      </w:r>
      <w:r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>щимся достаточно информации, для того, чтобы на ее основе выполнять практические задачи.</w:t>
      </w:r>
    </w:p>
    <w:p w:rsidR="00BC3A0D" w:rsidRDefault="00086FA2" w:rsidP="00396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Интерактивное задание – центральная часть </w:t>
      </w:r>
      <w:r w:rsidR="00396A17">
        <w:rPr>
          <w:rFonts w:ascii="Times New Roman" w:eastAsia="Times New Roman" w:hAnsi="Times New Roman" w:cs="Times New Roman"/>
          <w:sz w:val="28"/>
          <w:szCs w:val="24"/>
          <w:lang w:eastAsia="ru-RU"/>
        </w:rPr>
        <w:t>урока</w:t>
      </w:r>
      <w:r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практическое освоение материала, достижение поставленных целей </w:t>
      </w:r>
      <w:r w:rsidR="00396A17">
        <w:rPr>
          <w:rFonts w:ascii="Times New Roman" w:eastAsia="Times New Roman" w:hAnsi="Times New Roman" w:cs="Times New Roman"/>
          <w:sz w:val="28"/>
          <w:szCs w:val="24"/>
          <w:lang w:eastAsia="ru-RU"/>
        </w:rPr>
        <w:t>урока</w:t>
      </w:r>
      <w:r w:rsidR="00BC3A0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(решение учебных задач). </w:t>
      </w:r>
    </w:p>
    <w:p w:rsidR="00BC3A0D" w:rsidRDefault="00086FA2" w:rsidP="00BC3A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Предоставление </w:t>
      </w:r>
      <w:r w:rsidR="00BC3A0D">
        <w:rPr>
          <w:rFonts w:ascii="Times New Roman" w:eastAsia="Times New Roman" w:hAnsi="Times New Roman" w:cs="Times New Roman"/>
          <w:sz w:val="28"/>
          <w:szCs w:val="24"/>
          <w:lang w:eastAsia="ru-RU"/>
        </w:rPr>
        <w:t>необходимой информации – дать уча</w:t>
      </w:r>
      <w:r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щимся достаточно </w:t>
      </w:r>
      <w:r w:rsidR="00396A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BC3A0D" w:rsidRPr="0094470A" w:rsidRDefault="00086FA2" w:rsidP="00BC3A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Подведение итогов – рефлексия, осознание того, что было сделано на </w:t>
      </w:r>
      <w:r w:rsidR="00396A17">
        <w:rPr>
          <w:rFonts w:ascii="Times New Roman" w:eastAsia="Times New Roman" w:hAnsi="Times New Roman" w:cs="Times New Roman"/>
          <w:sz w:val="28"/>
          <w:szCs w:val="24"/>
          <w:lang w:eastAsia="ru-RU"/>
        </w:rPr>
        <w:t>уроке</w:t>
      </w:r>
      <w:r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BC3A0D" w:rsidRPr="00BC3A0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C3A0D"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Подведение итогов – рефлексия, осознание того, что было сделано на занятии.</w:t>
      </w:r>
    </w:p>
    <w:p w:rsidR="00F001E6" w:rsidRPr="0094470A" w:rsidRDefault="00BC3A0D" w:rsidP="00396A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Описание результативности: составить к</w:t>
      </w:r>
      <w:r w:rsidR="00396A17">
        <w:rPr>
          <w:rFonts w:ascii="Times New Roman" w:eastAsia="Times New Roman" w:hAnsi="Times New Roman" w:cs="Times New Roman"/>
          <w:sz w:val="28"/>
          <w:szCs w:val="24"/>
          <w:lang w:eastAsia="ru-RU"/>
        </w:rPr>
        <w:t>ластер 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стихотворениям</w:t>
      </w:r>
      <w:r w:rsidR="00396A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О. Фокиной. Учащиеся</w:t>
      </w:r>
      <w:r w:rsidR="00396A17"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96A17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r w:rsidR="00F001E6"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>аписыва</w:t>
      </w:r>
      <w:r w:rsidR="00396A17">
        <w:rPr>
          <w:rFonts w:ascii="Times New Roman" w:eastAsia="Times New Roman" w:hAnsi="Times New Roman" w:cs="Times New Roman"/>
          <w:sz w:val="28"/>
          <w:szCs w:val="24"/>
          <w:lang w:eastAsia="ru-RU"/>
        </w:rPr>
        <w:t>ют</w:t>
      </w:r>
      <w:r w:rsidR="00F001E6"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все, что </w:t>
      </w:r>
      <w:r w:rsidR="00396A17">
        <w:rPr>
          <w:rFonts w:ascii="Times New Roman" w:eastAsia="Times New Roman" w:hAnsi="Times New Roman" w:cs="Times New Roman"/>
          <w:sz w:val="28"/>
          <w:szCs w:val="24"/>
          <w:lang w:eastAsia="ru-RU"/>
        </w:rPr>
        <w:t>генерируется на уроке</w:t>
      </w:r>
      <w:r w:rsidR="00F001E6"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396A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главное – </w:t>
      </w:r>
      <w:r w:rsidR="00F001E6"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>не судит</w:t>
      </w:r>
      <w:r w:rsidR="00396A17">
        <w:rPr>
          <w:rFonts w:ascii="Times New Roman" w:eastAsia="Times New Roman" w:hAnsi="Times New Roman" w:cs="Times New Roman"/>
          <w:sz w:val="28"/>
          <w:szCs w:val="24"/>
          <w:lang w:eastAsia="ru-RU"/>
        </w:rPr>
        <w:t>ь</w:t>
      </w:r>
      <w:r w:rsidR="00F001E6"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 каче</w:t>
      </w:r>
      <w:r w:rsidR="00396A17">
        <w:rPr>
          <w:rFonts w:ascii="Times New Roman" w:eastAsia="Times New Roman" w:hAnsi="Times New Roman" w:cs="Times New Roman"/>
          <w:sz w:val="28"/>
          <w:szCs w:val="24"/>
          <w:lang w:eastAsia="ru-RU"/>
        </w:rPr>
        <w:t>стве идей, просто их записывать</w:t>
      </w:r>
      <w:r w:rsidR="00F001E6"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396A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Постараться</w:t>
      </w:r>
      <w:r w:rsidR="00F001E6"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построить как можно больше связей.</w:t>
      </w:r>
      <w:r w:rsidR="004F29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Работу выполняет каждый ученик группы.</w:t>
      </w:r>
    </w:p>
    <w:p w:rsidR="00396A17" w:rsidRDefault="00396A17" w:rsidP="00396A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r w:rsidR="00F001E6"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>лавная особенность интерактивного обучения в том, что процесс учения происходит в совместной деятельности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Групповая форма обучения – </w:t>
      </w:r>
      <w:r w:rsidR="00F001E6"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самостоятельное выполнение задания и его проверка в группе, самостоятельный поиск ответа на поставленный вопрос.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F001E6" w:rsidRPr="0094470A" w:rsidRDefault="00F001E6" w:rsidP="00396A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>Виды групповой формы обучения</w:t>
      </w:r>
      <w:r w:rsidR="00396A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уроке: </w:t>
      </w:r>
      <w:r w:rsidRPr="0094470A">
        <w:rPr>
          <w:rFonts w:ascii="Times New Roman" w:eastAsia="Times New Roman" w:hAnsi="Times New Roman" w:cs="Times New Roman"/>
          <w:sz w:val="28"/>
          <w:szCs w:val="24"/>
          <w:lang w:eastAsia="ru-RU"/>
        </w:rPr>
        <w:t>дифференцированно – групповая – в этом случае группы формируются по уровню подготовленности школьников, и каждая получает задание соответствующего уровня сложности</w:t>
      </w:r>
      <w:r w:rsidR="00396A1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86FA2" w:rsidRDefault="005C2B63" w:rsidP="009447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7407D2">
        <w:rPr>
          <w:rFonts w:ascii="Times New Roman" w:eastAsia="Times New Roman" w:hAnsi="Times New Roman" w:cs="Times New Roman"/>
          <w:sz w:val="28"/>
          <w:szCs w:val="24"/>
          <w:lang w:eastAsia="ru-RU"/>
        </w:rPr>
        <w:t>Рефлексия: у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чащиеся составляют синквейн – это интересное и увлекательное упражнение, замаскированное под свободное творчество и заставляющее размышлять на заданную тему. Составление синквейна требует от учащихся умение находить  в учебном материале наиболее существенные учебные элементы, делать заключение и выражать всё это в кратких выражениях. Его строгие правила заставляют анализировать и чётко формулировать свои мысли, использовать ёмкие понятия, учат обобщать, выделять главное.</w:t>
      </w:r>
    </w:p>
    <w:p w:rsidR="0040531B" w:rsidRPr="0094470A" w:rsidRDefault="0040531B" w:rsidP="009447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CE4C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Одним из ярких образов О.Фокиной является черёмуха.  Черёмуха в её поэзии – символ дома, малой родины, судьбы русской женщины, а также с ней связаны воспоминания о первой любви, о чистоте человеческих отношений. Черёмуха для лирической героини О. Фокиной – источник нравственных сил, мерило </w:t>
      </w:r>
      <w:r w:rsidR="00E3741E">
        <w:rPr>
          <w:rFonts w:ascii="Times New Roman" w:eastAsia="Times New Roman" w:hAnsi="Times New Roman" w:cs="Times New Roman"/>
          <w:sz w:val="28"/>
          <w:szCs w:val="24"/>
          <w:lang w:eastAsia="ru-RU"/>
        </w:rPr>
        <w:t>человеческих</w:t>
      </w:r>
      <w:r w:rsidR="00CE4C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ценностей, это память обо всех погибших в годы Великой Отечественной войне. </w:t>
      </w:r>
    </w:p>
    <w:p w:rsidR="00B152E6" w:rsidRPr="00F676AF" w:rsidRDefault="00F676AF" w:rsidP="00F67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676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Домашнее задание: создание «Поэтического автографа». </w:t>
      </w:r>
      <w:r w:rsidR="009A48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Задание творческого характера.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Учащимся предлагается стать автором «поэтического </w:t>
      </w:r>
      <w:r w:rsidR="009A487E">
        <w:rPr>
          <w:rFonts w:ascii="Times New Roman" w:hAnsi="Times New Roman" w:cs="Times New Roman"/>
          <w:sz w:val="28"/>
          <w:szCs w:val="28"/>
          <w:shd w:val="clear" w:color="auto" w:fill="FFFFFF"/>
        </w:rPr>
        <w:t>автографа». Идея эта взята из «Литературной газеты», она, на мой взгляд,  замечательна.  В поэтическом автографе, посвященному творчеству О.А. Фокиной, должны быть представлены фотографии и строчки из её произведений наиболее характерные для творчества О.А. Фокиной.</w:t>
      </w:r>
    </w:p>
    <w:sectPr w:rsidR="00B152E6" w:rsidRPr="00F676AF" w:rsidSect="00A56F30">
      <w:pgSz w:w="11906" w:h="16838"/>
      <w:pgMar w:top="567" w:right="567" w:bottom="73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3D2B"/>
    <w:multiLevelType w:val="hybridMultilevel"/>
    <w:tmpl w:val="B6705FF2"/>
    <w:lvl w:ilvl="0" w:tplc="A5A078C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>
    <w:nsid w:val="21851D89"/>
    <w:multiLevelType w:val="hybridMultilevel"/>
    <w:tmpl w:val="9C9A3D0C"/>
    <w:lvl w:ilvl="0" w:tplc="2E5C0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E560CA"/>
    <w:multiLevelType w:val="hybridMultilevel"/>
    <w:tmpl w:val="884AFA14"/>
    <w:lvl w:ilvl="0" w:tplc="5AB68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EE2020B"/>
    <w:multiLevelType w:val="hybridMultilevel"/>
    <w:tmpl w:val="AA72726E"/>
    <w:lvl w:ilvl="0" w:tplc="A1C6B98C">
      <w:start w:val="1"/>
      <w:numFmt w:val="decimal"/>
      <w:lvlText w:val="%1."/>
      <w:lvlJc w:val="left"/>
      <w:pPr>
        <w:ind w:left="1849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4278"/>
    <w:rsid w:val="000366A2"/>
    <w:rsid w:val="00080C98"/>
    <w:rsid w:val="00086FA2"/>
    <w:rsid w:val="001219E6"/>
    <w:rsid w:val="0038032F"/>
    <w:rsid w:val="003960F1"/>
    <w:rsid w:val="00396A17"/>
    <w:rsid w:val="003C364C"/>
    <w:rsid w:val="003E7F1A"/>
    <w:rsid w:val="0040531B"/>
    <w:rsid w:val="004F29D7"/>
    <w:rsid w:val="00513CD1"/>
    <w:rsid w:val="005C2B63"/>
    <w:rsid w:val="005D4B17"/>
    <w:rsid w:val="006A728D"/>
    <w:rsid w:val="00733C6B"/>
    <w:rsid w:val="007407D2"/>
    <w:rsid w:val="0094470A"/>
    <w:rsid w:val="009A487E"/>
    <w:rsid w:val="00A56F30"/>
    <w:rsid w:val="00AD17EB"/>
    <w:rsid w:val="00B14EC7"/>
    <w:rsid w:val="00B152E6"/>
    <w:rsid w:val="00BC3A0D"/>
    <w:rsid w:val="00CD1FEC"/>
    <w:rsid w:val="00CE4CA1"/>
    <w:rsid w:val="00CE70EB"/>
    <w:rsid w:val="00D7172E"/>
    <w:rsid w:val="00E2754B"/>
    <w:rsid w:val="00E3741E"/>
    <w:rsid w:val="00F001E6"/>
    <w:rsid w:val="00F6494F"/>
    <w:rsid w:val="00F676AF"/>
    <w:rsid w:val="00FB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B4278"/>
  </w:style>
  <w:style w:type="paragraph" w:styleId="a3">
    <w:name w:val="List Paragraph"/>
    <w:basedOn w:val="a"/>
    <w:uiPriority w:val="34"/>
    <w:qFormat/>
    <w:rsid w:val="003E7F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6973FE-C3E1-40DD-AFB7-286BD2935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Лелик</dc:creator>
  <cp:keywords/>
  <dc:description/>
  <cp:lastModifiedBy>user</cp:lastModifiedBy>
  <cp:revision>25</cp:revision>
  <dcterms:created xsi:type="dcterms:W3CDTF">2016-03-15T15:53:00Z</dcterms:created>
  <dcterms:modified xsi:type="dcterms:W3CDTF">2019-11-11T08:56:00Z</dcterms:modified>
</cp:coreProperties>
</file>